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1502"/>
        <w:gridCol w:w="3865"/>
      </w:tblGrid>
      <w:tr w:rsidR="00ED3608" w:rsidRPr="00ED3608" w:rsidTr="00B91240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ИНФОРМАЦИ ПОЛИТИКИН ТАТА МАССӐЛЛӐ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КОММУНИКАЦИСЕН МИНИСТЕРСТВИ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«УЛАТӐ</w:t>
            </w:r>
            <w:proofErr w:type="gramStart"/>
            <w:r w:rsidRPr="00ED3608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Р</w:t>
            </w:r>
            <w:proofErr w:type="gramEnd"/>
            <w:r w:rsidRPr="00ED3608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ХЫПАРӖСЕМ»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ХАÇАТ РЕДАКЦИЙӖ»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 w:bidi="ar-SA"/>
              </w:rPr>
            </w:pPr>
            <w:proofErr w:type="gramStart"/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ХАЙ</w:t>
            </w:r>
            <w:proofErr w:type="gramEnd"/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ED3608" w:rsidRPr="00ED3608" w:rsidRDefault="00ED3608" w:rsidP="00ED36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D3608" w:rsidRPr="00ED3608" w:rsidRDefault="00ED3608" w:rsidP="00ED3608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ED3608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66BB263" wp14:editId="6CA73204">
                  <wp:extent cx="698500" cy="717550"/>
                  <wp:effectExtent l="0" t="0" r="6350" b="6350"/>
                  <wp:docPr id="8" name="Рисунок 8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УЧРЕЖДЕНИЕ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«РЕДАКЦИЯ ГАЗЕТЫ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«АЛАТЫРСКИЕ ВЕСТИ»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МИНИСТЕРСТВА ИНФОРМАЦИОННОЙ ПОЛИТИКИ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 МАССОВЫХ КОММУНИКАЦИЙ</w:t>
            </w:r>
          </w:p>
          <w:p w:rsidR="00ED3608" w:rsidRPr="00ED3608" w:rsidRDefault="00ED3608" w:rsidP="00ED3608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ED3608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</w:tc>
      </w:tr>
    </w:tbl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ED3608"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AA2E" wp14:editId="7D2B81BF">
                <wp:simplePos x="0" y="0"/>
                <wp:positionH relativeFrom="column">
                  <wp:posOffset>-171704</wp:posOffset>
                </wp:positionH>
                <wp:positionV relativeFrom="paragraph">
                  <wp:posOffset>55245</wp:posOffset>
                </wp:positionV>
                <wp:extent cx="6272784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784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4.35pt" to="480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" strokeweight="3.75pt">
                <v:stroke linestyle="thickThin"/>
              </v:line>
            </w:pict>
          </mc:Fallback>
        </mc:AlternateContent>
      </w:r>
    </w:p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smartTag w:uri="urn:schemas-microsoft-com:office:smarttags" w:element="metricconverter">
        <w:smartTagPr>
          <w:attr w:name="ProductID" w:val="429826, г"/>
        </w:smartTagPr>
        <w:r w:rsidRPr="00ED3608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 w:bidi="ar-SA"/>
          </w:rPr>
          <w:t>429826, г</w:t>
        </w:r>
      </w:smartTag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 xml:space="preserve">. Алатырь, ул. Ленина, 41. Тел.: (83531) 2-07-75, 2-07-76, факс: 2-07-76. 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E-mail: print@alatr.cap.ru, print.alatr@mail.ru</w:t>
      </w:r>
    </w:p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ОГРН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1132131000099, 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ИНН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/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КПП</w:t>
      </w:r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 2122007092/212201001,</w:t>
      </w:r>
    </w:p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proofErr w:type="gramStart"/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р</w:t>
      </w:r>
      <w:proofErr w:type="gramEnd"/>
      <w:r w:rsidRPr="00ED360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/с № 40601810000003000001 Отделение-НБ Чувашская Республика г. Чебоксары, БИК 049706001, л/с № 30226А00821.</w:t>
      </w:r>
    </w:p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ED3608" w:rsidRPr="00ED3608" w:rsidRDefault="00ED3608" w:rsidP="00ED3608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2"/>
        <w:gridCol w:w="5256"/>
      </w:tblGrid>
      <w:tr w:rsidR="00ED3608" w:rsidRPr="00ED3608" w:rsidTr="00B91240">
        <w:trPr>
          <w:trHeight w:hRule="exact" w:val="315"/>
          <w:jc w:val="center"/>
        </w:trPr>
        <w:tc>
          <w:tcPr>
            <w:tcW w:w="4187" w:type="dxa"/>
          </w:tcPr>
          <w:p w:rsidR="00ED3608" w:rsidRPr="00ED3608" w:rsidRDefault="00860D9D" w:rsidP="00860D9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30</w:t>
            </w:r>
            <w:r w:rsidR="00ED3608" w:rsidRPr="00ED36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декабря 2015 года  №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66" w:type="dxa"/>
          </w:tcPr>
          <w:p w:rsidR="00ED3608" w:rsidRPr="00ED3608" w:rsidRDefault="00ED3608" w:rsidP="00ED360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39" w:type="dxa"/>
          </w:tcPr>
          <w:p w:rsidR="00ED3608" w:rsidRPr="00ED3608" w:rsidRDefault="00ED3608" w:rsidP="00ED3608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D360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ED3608" w:rsidRPr="00ED3608" w:rsidRDefault="00ED3608" w:rsidP="00ED3608">
      <w:pPr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ED3608" w:rsidRPr="00ED3608" w:rsidRDefault="00ED3608" w:rsidP="00ED3608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ED3608">
        <w:rPr>
          <w:rFonts w:ascii="Times New Roman" w:eastAsia="Times New Roman" w:hAnsi="Times New Roman" w:cs="Times New Roman"/>
          <w:lang w:bidi="ar-SA"/>
        </w:rPr>
        <w:t xml:space="preserve">ПРИКАЗ № </w:t>
      </w:r>
      <w:r w:rsidR="00860D9D">
        <w:rPr>
          <w:rFonts w:ascii="Times New Roman" w:eastAsia="Times New Roman" w:hAnsi="Times New Roman" w:cs="Times New Roman"/>
          <w:lang w:bidi="ar-SA"/>
        </w:rPr>
        <w:t>43</w:t>
      </w:r>
      <w:bookmarkStart w:id="0" w:name="_GoBack"/>
      <w:bookmarkEnd w:id="0"/>
    </w:p>
    <w:p w:rsidR="005409BA" w:rsidRDefault="00EF3DE9" w:rsidP="00ED3608">
      <w:pPr>
        <w:pStyle w:val="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ED3608">
        <w:rPr>
          <w:sz w:val="24"/>
          <w:szCs w:val="24"/>
        </w:rPr>
        <w:t>Об утверждении</w:t>
      </w:r>
      <w:r w:rsidR="00ED3608" w:rsidRPr="00ED3608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t>Положения о конфликте интересов</w:t>
      </w:r>
    </w:p>
    <w:p w:rsidR="00ED3608" w:rsidRDefault="00ED3608" w:rsidP="00ED3608">
      <w:pPr>
        <w:pStyle w:val="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ED3608" w:rsidRPr="00ED3608" w:rsidRDefault="00ED3608" w:rsidP="00ED3608">
      <w:pPr>
        <w:pStyle w:val="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:rsidR="005409BA" w:rsidRPr="00ED3608" w:rsidRDefault="00EF3DE9" w:rsidP="00ED3608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Во исполнение требований Федерального закона от 25.12.2008 № 273-ФЗ «О противодействии коррупции», приказываю:</w:t>
      </w:r>
    </w:p>
    <w:p w:rsidR="005409BA" w:rsidRPr="00ED3608" w:rsidRDefault="00EF3DE9" w:rsidP="00ED3608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Утвердить прилагаемое Положение о конфликте интересов работников автономного учреждения Чувашской Республики «Редакция газеты «</w:t>
      </w:r>
      <w:r w:rsidR="00ED3608">
        <w:rPr>
          <w:sz w:val="24"/>
          <w:szCs w:val="24"/>
        </w:rPr>
        <w:t xml:space="preserve">Алатырские вести» </w:t>
      </w:r>
      <w:r w:rsidRPr="00ED3608">
        <w:rPr>
          <w:sz w:val="24"/>
          <w:szCs w:val="24"/>
        </w:rPr>
        <w:t>Министерства информационной политики и массовых коммуникаций Чувашской Республики (далее - Положение о конфликте интересов).</w:t>
      </w:r>
    </w:p>
    <w:p w:rsidR="005409BA" w:rsidRPr="00ED3608" w:rsidRDefault="00EF3DE9" w:rsidP="00ED3608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Ознакомить работников учреждения под роспись с Положением о конфликте интересов.</w:t>
      </w:r>
    </w:p>
    <w:p w:rsidR="005409BA" w:rsidRDefault="00EF3DE9" w:rsidP="00ED3608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Контроль исполнения настоящего приказа оставляю за собой.</w:t>
      </w: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ED3608" w:rsidRPr="00ED3608" w:rsidRDefault="00ED3608" w:rsidP="00ED3608">
      <w:pPr>
        <w:pStyle w:val="20"/>
        <w:shd w:val="clear" w:color="auto" w:fill="auto"/>
        <w:tabs>
          <w:tab w:val="left" w:pos="700"/>
        </w:tabs>
        <w:spacing w:before="0" w:line="276" w:lineRule="auto"/>
        <w:ind w:left="360" w:firstLine="0"/>
        <w:rPr>
          <w:sz w:val="24"/>
          <w:szCs w:val="24"/>
        </w:rPr>
      </w:pPr>
    </w:p>
    <w:p w:rsidR="00D97EB9" w:rsidRDefault="00EF3DE9" w:rsidP="00D97EB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Главный редактор</w:t>
      </w:r>
      <w:r w:rsidR="00ED3608" w:rsidRPr="00ED3608">
        <w:rPr>
          <w:sz w:val="24"/>
          <w:szCs w:val="24"/>
        </w:rPr>
        <w:t xml:space="preserve"> </w:t>
      </w:r>
      <w:r w:rsidR="00ED3608">
        <w:rPr>
          <w:sz w:val="24"/>
          <w:szCs w:val="24"/>
        </w:rPr>
        <w:t xml:space="preserve">                                                                                Калашникова Е.С.</w:t>
      </w:r>
    </w:p>
    <w:p w:rsidR="00D97EB9" w:rsidRDefault="00D97EB9">
      <w:pPr>
        <w:rPr>
          <w:rFonts w:ascii="Times New Roman" w:eastAsia="Times New Roman" w:hAnsi="Times New Roman" w:cs="Times New Roman"/>
        </w:rPr>
      </w:pPr>
      <w:r>
        <w:br w:type="page"/>
      </w:r>
    </w:p>
    <w:p w:rsidR="00D97EB9" w:rsidRPr="00D97EB9" w:rsidRDefault="00D97EB9" w:rsidP="00D97EB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D97EB9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Утвержден </w:t>
      </w:r>
    </w:p>
    <w:p w:rsidR="00D97EB9" w:rsidRPr="00D97EB9" w:rsidRDefault="00D97EB9" w:rsidP="00D97EB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D97EB9">
        <w:rPr>
          <w:rFonts w:ascii="Times New Roman" w:eastAsia="Times New Roman" w:hAnsi="Times New Roman" w:cs="Times New Roman"/>
          <w:bCs/>
          <w:lang w:bidi="ar-SA"/>
        </w:rPr>
        <w:t xml:space="preserve">приказом АУ «Редакция </w:t>
      </w:r>
    </w:p>
    <w:p w:rsidR="00D97EB9" w:rsidRPr="00D97EB9" w:rsidRDefault="00D97EB9" w:rsidP="00D97EB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D97EB9">
        <w:rPr>
          <w:rFonts w:ascii="Times New Roman" w:eastAsia="Times New Roman" w:hAnsi="Times New Roman" w:cs="Times New Roman"/>
          <w:bCs/>
          <w:lang w:bidi="ar-SA"/>
        </w:rPr>
        <w:t xml:space="preserve">газеты «Алатырские вести» </w:t>
      </w:r>
    </w:p>
    <w:p w:rsidR="00D97EB9" w:rsidRPr="00D97EB9" w:rsidRDefault="00D97EB9" w:rsidP="00D97EB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D97EB9">
        <w:rPr>
          <w:rFonts w:ascii="Times New Roman" w:eastAsia="Times New Roman" w:hAnsi="Times New Roman" w:cs="Times New Roman"/>
          <w:bCs/>
          <w:lang w:bidi="ar-SA"/>
        </w:rPr>
        <w:t>Мининформполитики</w:t>
      </w:r>
      <w:proofErr w:type="spellEnd"/>
      <w:r w:rsidRPr="00D97EB9">
        <w:rPr>
          <w:rFonts w:ascii="Times New Roman" w:eastAsia="Times New Roman" w:hAnsi="Times New Roman" w:cs="Times New Roman"/>
          <w:bCs/>
          <w:lang w:bidi="ar-SA"/>
        </w:rPr>
        <w:t xml:space="preserve"> Чувашии </w:t>
      </w:r>
    </w:p>
    <w:p w:rsidR="00D97EB9" w:rsidRPr="00D97EB9" w:rsidRDefault="00D97EB9" w:rsidP="00D97EB9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D97EB9">
        <w:rPr>
          <w:rFonts w:ascii="Times New Roman" w:eastAsia="Times New Roman" w:hAnsi="Times New Roman" w:cs="Times New Roman"/>
          <w:bCs/>
          <w:lang w:bidi="ar-SA"/>
        </w:rPr>
        <w:t xml:space="preserve">  от </w:t>
      </w:r>
      <w:r w:rsidR="00860D9D">
        <w:rPr>
          <w:rFonts w:ascii="Times New Roman" w:eastAsia="Times New Roman" w:hAnsi="Times New Roman" w:cs="Times New Roman"/>
          <w:bCs/>
          <w:lang w:bidi="ar-SA"/>
        </w:rPr>
        <w:t>30 декабря 2015 года</w:t>
      </w:r>
      <w:r w:rsidRPr="00D97EB9">
        <w:rPr>
          <w:rFonts w:ascii="Times New Roman" w:eastAsia="Times New Roman" w:hAnsi="Times New Roman" w:cs="Times New Roman"/>
          <w:bCs/>
          <w:lang w:bidi="ar-SA"/>
        </w:rPr>
        <w:t xml:space="preserve"> № </w:t>
      </w:r>
      <w:r w:rsidR="00860D9D">
        <w:rPr>
          <w:rFonts w:ascii="Times New Roman" w:eastAsia="Times New Roman" w:hAnsi="Times New Roman" w:cs="Times New Roman"/>
          <w:bCs/>
          <w:lang w:bidi="ar-SA"/>
        </w:rPr>
        <w:t>43</w:t>
      </w:r>
    </w:p>
    <w:p w:rsidR="00D97EB9" w:rsidRDefault="00D97EB9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D97EB9" w:rsidRDefault="00D97EB9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D97EB9" w:rsidRDefault="00D97EB9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441FDA" w:rsidRDefault="00441FDA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441FDA" w:rsidRDefault="00441FDA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441FDA" w:rsidRDefault="00441FDA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441FDA" w:rsidRDefault="00441FDA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441FDA" w:rsidRDefault="00441FDA" w:rsidP="00D97EB9">
      <w:pPr>
        <w:pStyle w:val="20"/>
        <w:spacing w:before="0" w:line="276" w:lineRule="auto"/>
        <w:ind w:firstLine="0"/>
        <w:rPr>
          <w:sz w:val="24"/>
          <w:szCs w:val="24"/>
        </w:rPr>
      </w:pPr>
    </w:p>
    <w:p w:rsid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ПОЛОЖЕНИЕ </w:t>
      </w:r>
    </w:p>
    <w:p w:rsidR="00ED3608" w:rsidRP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>О КОНФЛИКТЕ ИНТЕРЕСОВ</w:t>
      </w:r>
    </w:p>
    <w:p w:rsidR="00D97EB9" w:rsidRP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автономного учреждения Чувашской Республики </w:t>
      </w:r>
    </w:p>
    <w:p w:rsidR="00D97EB9" w:rsidRP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>«Редакция газеты «</w:t>
      </w:r>
      <w:r w:rsidR="00D97EB9" w:rsidRPr="00D97EB9">
        <w:rPr>
          <w:b/>
          <w:sz w:val="28"/>
          <w:szCs w:val="28"/>
        </w:rPr>
        <w:t>Алатырские вести</w:t>
      </w:r>
      <w:r w:rsidRPr="00D97EB9">
        <w:rPr>
          <w:b/>
          <w:sz w:val="28"/>
          <w:szCs w:val="28"/>
        </w:rPr>
        <w:t xml:space="preserve">» </w:t>
      </w:r>
    </w:p>
    <w:p w:rsidR="00D97EB9" w:rsidRP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Министерства информационной политики </w:t>
      </w:r>
    </w:p>
    <w:p w:rsidR="00ED3608" w:rsidRPr="00D97EB9" w:rsidRDefault="00ED3608" w:rsidP="00D97EB9">
      <w:pPr>
        <w:pStyle w:val="20"/>
        <w:spacing w:before="0" w:line="360" w:lineRule="auto"/>
        <w:ind w:firstLine="0"/>
        <w:jc w:val="center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>и массовых коммуникаций</w:t>
      </w:r>
      <w:r w:rsidR="00D97EB9" w:rsidRPr="00D97EB9">
        <w:rPr>
          <w:b/>
          <w:sz w:val="28"/>
          <w:szCs w:val="28"/>
        </w:rPr>
        <w:t xml:space="preserve"> </w:t>
      </w:r>
      <w:r w:rsidRPr="00D97EB9">
        <w:rPr>
          <w:b/>
          <w:sz w:val="28"/>
          <w:szCs w:val="28"/>
        </w:rPr>
        <w:t>Чувашской Республики</w:t>
      </w:r>
    </w:p>
    <w:p w:rsidR="00ED3608" w:rsidRPr="00D97EB9" w:rsidRDefault="00ED3608" w:rsidP="00D97EB9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:rsidR="00ED3608" w:rsidRPr="00ED3608" w:rsidRDefault="00ED3608" w:rsidP="00D97EB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p w:rsidR="00ED3608" w:rsidRPr="00ED3608" w:rsidRDefault="00ED3608" w:rsidP="00D97EB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p w:rsidR="00441FDA" w:rsidRDefault="00441FDA">
      <w:pPr>
        <w:rPr>
          <w:rFonts w:ascii="Times New Roman" w:eastAsia="Times New Roman" w:hAnsi="Times New Roman" w:cs="Times New Roman"/>
        </w:rPr>
      </w:pPr>
      <w:r>
        <w:br w:type="page"/>
      </w:r>
    </w:p>
    <w:p w:rsidR="00ED3608" w:rsidRPr="00441FDA" w:rsidRDefault="00ED3608" w:rsidP="00441FDA">
      <w:pPr>
        <w:pStyle w:val="20"/>
        <w:spacing w:before="0" w:line="276" w:lineRule="auto"/>
        <w:jc w:val="center"/>
        <w:rPr>
          <w:b/>
          <w:sz w:val="24"/>
          <w:szCs w:val="24"/>
        </w:rPr>
      </w:pPr>
      <w:r w:rsidRPr="00441FDA">
        <w:rPr>
          <w:b/>
          <w:sz w:val="24"/>
          <w:szCs w:val="24"/>
        </w:rPr>
        <w:lastRenderedPageBreak/>
        <w:t>1.</w:t>
      </w:r>
      <w:r w:rsidRPr="00441FDA">
        <w:rPr>
          <w:b/>
          <w:sz w:val="24"/>
          <w:szCs w:val="24"/>
        </w:rPr>
        <w:tab/>
        <w:t>Цели и задачи положения о конфликте интересов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41FDA" w:rsidRPr="00ED3608" w:rsidRDefault="00441FDA" w:rsidP="00D97EB9">
      <w:pPr>
        <w:pStyle w:val="20"/>
        <w:spacing w:before="0" w:line="276" w:lineRule="auto"/>
        <w:rPr>
          <w:sz w:val="24"/>
          <w:szCs w:val="24"/>
        </w:rPr>
      </w:pPr>
    </w:p>
    <w:p w:rsidR="00ED3608" w:rsidRPr="00441FDA" w:rsidRDefault="00ED3608" w:rsidP="00441FDA">
      <w:pPr>
        <w:pStyle w:val="20"/>
        <w:spacing w:before="0" w:line="276" w:lineRule="auto"/>
        <w:jc w:val="center"/>
        <w:rPr>
          <w:b/>
          <w:sz w:val="24"/>
          <w:szCs w:val="24"/>
        </w:rPr>
      </w:pPr>
      <w:r w:rsidRPr="00441FDA">
        <w:rPr>
          <w:b/>
          <w:sz w:val="24"/>
          <w:szCs w:val="24"/>
        </w:rPr>
        <w:t>2.</w:t>
      </w:r>
      <w:r w:rsidRPr="00441FDA">
        <w:rPr>
          <w:b/>
          <w:sz w:val="24"/>
          <w:szCs w:val="24"/>
        </w:rPr>
        <w:tab/>
        <w:t>Используемые в положении понятия и определения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proofErr w:type="gramStart"/>
      <w:r w:rsidRPr="00441FDA">
        <w:rPr>
          <w:b/>
          <w:i/>
          <w:sz w:val="24"/>
          <w:szCs w:val="24"/>
        </w:rPr>
        <w:t>Конфликт интересов</w:t>
      </w:r>
      <w:r w:rsidRPr="00ED3608">
        <w:rPr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ED3608">
        <w:rPr>
          <w:sz w:val="24"/>
          <w:szCs w:val="24"/>
        </w:rPr>
        <w:t xml:space="preserve"> (представителем учреждения) которой он является.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441FDA">
        <w:rPr>
          <w:b/>
          <w:i/>
          <w:sz w:val="24"/>
          <w:szCs w:val="24"/>
        </w:rPr>
        <w:t>Личная заинтересованность работника</w:t>
      </w:r>
      <w:r w:rsidR="00441FDA" w:rsidRPr="00441FDA">
        <w:rPr>
          <w:b/>
          <w:i/>
          <w:sz w:val="24"/>
          <w:szCs w:val="24"/>
        </w:rPr>
        <w:t xml:space="preserve"> </w:t>
      </w:r>
      <w:r w:rsidRPr="00441FDA">
        <w:rPr>
          <w:b/>
          <w:i/>
          <w:sz w:val="24"/>
          <w:szCs w:val="24"/>
        </w:rPr>
        <w:t>(представителя учреждения)</w:t>
      </w:r>
      <w:r w:rsidRPr="00ED3608">
        <w:rPr>
          <w:sz w:val="24"/>
          <w:szCs w:val="24"/>
        </w:rPr>
        <w:t xml:space="preserve"> -</w:t>
      </w:r>
      <w:r w:rsidR="00441FDA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C60572">
        <w:rPr>
          <w:b/>
          <w:i/>
          <w:sz w:val="24"/>
          <w:szCs w:val="24"/>
        </w:rPr>
        <w:t>Положение о конфликте интересов (далее положение)</w:t>
      </w:r>
      <w:r w:rsidRPr="00ED3608">
        <w:rPr>
          <w:sz w:val="24"/>
          <w:szCs w:val="24"/>
        </w:rPr>
        <w:t xml:space="preserve">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60572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</w:p>
    <w:p w:rsidR="00ED3608" w:rsidRPr="00C60572" w:rsidRDefault="00ED3608" w:rsidP="00C60572">
      <w:pPr>
        <w:pStyle w:val="20"/>
        <w:spacing w:before="0" w:line="276" w:lineRule="auto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>3.</w:t>
      </w:r>
      <w:r w:rsidRPr="00C60572">
        <w:rPr>
          <w:b/>
          <w:sz w:val="24"/>
          <w:szCs w:val="24"/>
        </w:rPr>
        <w:tab/>
        <w:t>Круг лиц подпадающих под действие положения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Обязаны соблюдать положение также физические лица, сотрудничающие с учреждением.</w:t>
      </w:r>
    </w:p>
    <w:p w:rsidR="00C60572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</w:p>
    <w:p w:rsidR="00ED3608" w:rsidRPr="00C60572" w:rsidRDefault="00ED3608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>4.</w:t>
      </w:r>
      <w:r w:rsidR="00C60572">
        <w:rPr>
          <w:b/>
          <w:sz w:val="24"/>
          <w:szCs w:val="24"/>
        </w:rPr>
        <w:t xml:space="preserve"> </w:t>
      </w:r>
      <w:r w:rsidRPr="00C60572">
        <w:rPr>
          <w:b/>
          <w:sz w:val="24"/>
          <w:szCs w:val="24"/>
        </w:rPr>
        <w:t>Основные принципы управления конфликт ом интересов в учреждении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обязательность раскрытия сведений о реальном или потенциальном конфликте интересов;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 xml:space="preserve">индивидуальное рассмотрение и оценка </w:t>
      </w:r>
      <w:proofErr w:type="spellStart"/>
      <w:r w:rsidRPr="00ED3608">
        <w:rPr>
          <w:sz w:val="24"/>
          <w:szCs w:val="24"/>
        </w:rPr>
        <w:t>репутационных</w:t>
      </w:r>
      <w:proofErr w:type="spellEnd"/>
      <w:r w:rsidRPr="00ED3608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ED3608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608" w:rsidRPr="00ED3608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 соблюдение баланса интересов учреждения и работника при урегулировании</w:t>
      </w:r>
      <w:r w:rsidR="00C60572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lastRenderedPageBreak/>
        <w:t>конфликта интересов;</w:t>
      </w:r>
    </w:p>
    <w:p w:rsidR="00ED3608" w:rsidRDefault="00ED3608" w:rsidP="00C60572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C60572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t>учреждением.</w:t>
      </w:r>
    </w:p>
    <w:p w:rsidR="00C60572" w:rsidRPr="00ED3608" w:rsidRDefault="00C60572" w:rsidP="00C60572">
      <w:pPr>
        <w:pStyle w:val="20"/>
        <w:spacing w:before="0" w:line="276" w:lineRule="auto"/>
        <w:rPr>
          <w:sz w:val="24"/>
          <w:szCs w:val="24"/>
        </w:rPr>
      </w:pPr>
    </w:p>
    <w:p w:rsidR="00ED3608" w:rsidRPr="00C60572" w:rsidRDefault="00C60572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>5</w:t>
      </w:r>
      <w:r w:rsidR="00ED3608" w:rsidRPr="00C60572">
        <w:rPr>
          <w:b/>
          <w:sz w:val="24"/>
          <w:szCs w:val="24"/>
        </w:rPr>
        <w:t>.</w:t>
      </w:r>
      <w:r w:rsidRPr="00C60572">
        <w:rPr>
          <w:b/>
          <w:sz w:val="24"/>
          <w:szCs w:val="24"/>
        </w:rPr>
        <w:t xml:space="preserve"> </w:t>
      </w:r>
      <w:r w:rsidR="00ED3608" w:rsidRPr="00C60572">
        <w:rPr>
          <w:b/>
          <w:sz w:val="24"/>
          <w:szCs w:val="24"/>
        </w:rPr>
        <w:t xml:space="preserve">Обязанности работников в связи с раскрытием </w:t>
      </w:r>
      <w:r>
        <w:rPr>
          <w:b/>
          <w:sz w:val="24"/>
          <w:szCs w:val="24"/>
        </w:rPr>
        <w:br/>
      </w:r>
      <w:r w:rsidR="00ED3608" w:rsidRPr="00C60572">
        <w:rPr>
          <w:b/>
          <w:sz w:val="24"/>
          <w:szCs w:val="24"/>
        </w:rPr>
        <w:t>и урегулированием конфликта интересов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Работники учреждения в связи с раскрытием и урегулированием конфликта интересов обязаны: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раскрывать возникший (реальный) или потенциальный конфликт интересов;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содействовать урегулированию возникшего конфликта интересов.</w:t>
      </w:r>
    </w:p>
    <w:p w:rsidR="00C60572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</w:p>
    <w:p w:rsidR="00ED3608" w:rsidRPr="00C60572" w:rsidRDefault="00ED3608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 xml:space="preserve">6. Порядок раскрытия конфликта интересов работником учреждения </w:t>
      </w:r>
      <w:r w:rsidR="00C60572">
        <w:rPr>
          <w:b/>
          <w:sz w:val="24"/>
          <w:szCs w:val="24"/>
        </w:rPr>
        <w:br/>
      </w:r>
      <w:r w:rsidRPr="00C60572">
        <w:rPr>
          <w:b/>
          <w:sz w:val="24"/>
          <w:szCs w:val="24"/>
        </w:rPr>
        <w:t>и порядок его урегулирования, в том числе возможные способы разрешения возникшего конфликта интересов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Для раскрытия конфликта интересов работники учреждения могут использовать следующие способы: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раскрытие сведений о конфликте интересов при приеме на работу;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раскрытие сведений о конфликте интересов при назначении на новую должность;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разовое раскрытие сведений по мере возникновения ситуаций конфликта интересов;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Раскрытие сведений о конфликте интересов осуществляется в письменном виде.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Допускается первоначальное раскрытие конфликта интересов в устной форме с последующей фиксацией в письменном виде.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пересмотр и изменение функциональных обязанностей работника;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D3608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D3608" w:rsidRPr="00ED3608"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отказ работника от своего личного интереса, порождающего конфликт с интересами организации;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увольнение работника из учреждения по инициативе работника;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увольнение работника по инициативе работодателя за совершение дисциплинарного простушка, то есть за неисполнение или ненадлежащее исполнение работником по его вине возложенных на него трудовых обязанностей.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могул быть найдены иные формы его урегулирования.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60572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</w:p>
    <w:p w:rsidR="00ED3608" w:rsidRPr="00C60572" w:rsidRDefault="00ED3608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>7. Лица, ответственные</w:t>
      </w:r>
      <w:r w:rsidR="00C60572">
        <w:rPr>
          <w:b/>
          <w:sz w:val="24"/>
          <w:szCs w:val="24"/>
        </w:rPr>
        <w:t xml:space="preserve"> </w:t>
      </w:r>
      <w:r w:rsidRPr="00C60572">
        <w:rPr>
          <w:b/>
          <w:sz w:val="24"/>
          <w:szCs w:val="24"/>
        </w:rPr>
        <w:t>за прием сведений о возникшем (</w:t>
      </w:r>
      <w:proofErr w:type="gramStart"/>
      <w:r w:rsidRPr="00C60572">
        <w:rPr>
          <w:b/>
          <w:sz w:val="24"/>
          <w:szCs w:val="24"/>
        </w:rPr>
        <w:t>имеющимся</w:t>
      </w:r>
      <w:proofErr w:type="gramEnd"/>
      <w:r w:rsidRPr="00C60572">
        <w:rPr>
          <w:b/>
          <w:sz w:val="24"/>
          <w:szCs w:val="24"/>
        </w:rPr>
        <w:t xml:space="preserve">) </w:t>
      </w:r>
      <w:r w:rsidR="00C60572">
        <w:rPr>
          <w:b/>
          <w:sz w:val="24"/>
          <w:szCs w:val="24"/>
        </w:rPr>
        <w:br/>
      </w:r>
      <w:r w:rsidRPr="00C60572">
        <w:rPr>
          <w:b/>
          <w:sz w:val="24"/>
          <w:szCs w:val="24"/>
        </w:rPr>
        <w:t>конфликте интересов и рассмотрение этих сведений.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Должностными лицами, ответственными за прием сведений о возникающих (имеющихся) конфликтах интересов, является: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</w:r>
      <w:proofErr w:type="spellStart"/>
      <w:r w:rsidRPr="00ED3608">
        <w:rPr>
          <w:sz w:val="24"/>
          <w:szCs w:val="24"/>
        </w:rPr>
        <w:t>и.о</w:t>
      </w:r>
      <w:proofErr w:type="spellEnd"/>
      <w:r w:rsidRPr="00ED3608">
        <w:rPr>
          <w:sz w:val="24"/>
          <w:szCs w:val="24"/>
        </w:rPr>
        <w:t>. главного редактора Учреждения;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редактора отделов;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главный бухгалтер;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лицо, ответственное за противодействие коррупции в учреждении.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Полученная информация ответственными лицами немедленно доводится до руководителя учреждения, который назначает срок ее рассмотрения.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Срок рассмотрения информации о возникающих (имеющихся) конфликтов интересов не может превышать трех рабочих дней.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Рассмотрение полученной информации проводится комиссией в составе: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="00C60572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t>уполномоченного представителя трудового коллектива учреждения;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должностного лица, ответственного за противодействие коррупции;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главного бухгалтера;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Участие работника подавшего сведения о возникающих (имеющихся) конфликтах интересов в заседании комиссии по его желанию.</w:t>
      </w:r>
    </w:p>
    <w:p w:rsid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руководителя учреждения.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руководитель учреждения в течение трех рабочих дней с момента получения протокола заседания комиссии.</w:t>
      </w:r>
    </w:p>
    <w:p w:rsidR="00C60572" w:rsidRPr="00ED3608" w:rsidRDefault="00C60572" w:rsidP="00D97EB9">
      <w:pPr>
        <w:pStyle w:val="20"/>
        <w:spacing w:before="0" w:line="276" w:lineRule="auto"/>
        <w:rPr>
          <w:sz w:val="24"/>
          <w:szCs w:val="24"/>
        </w:rPr>
      </w:pPr>
    </w:p>
    <w:p w:rsidR="00C60572" w:rsidRDefault="00ED3608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lastRenderedPageBreak/>
        <w:t xml:space="preserve">8. Ответственность работников учреждения </w:t>
      </w:r>
    </w:p>
    <w:p w:rsidR="00ED3608" w:rsidRPr="00C60572" w:rsidRDefault="00ED3608" w:rsidP="00C60572">
      <w:pPr>
        <w:pStyle w:val="20"/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C60572">
        <w:rPr>
          <w:b/>
          <w:sz w:val="24"/>
          <w:szCs w:val="24"/>
        </w:rPr>
        <w:t>за несоблюдение положения о конфликте интересов.</w:t>
      </w:r>
    </w:p>
    <w:p w:rsidR="00ED3608" w:rsidRPr="00ED3608" w:rsidRDefault="00ED3608" w:rsidP="00D97EB9">
      <w:pPr>
        <w:pStyle w:val="20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Pr="00ED3608">
        <w:rPr>
          <w:sz w:val="24"/>
          <w:szCs w:val="24"/>
        </w:rPr>
        <w:tab/>
        <w:t>За несоблюдение положения о конфликте интересов работник может быть привлечен к административной ответственности.</w:t>
      </w:r>
    </w:p>
    <w:p w:rsidR="00C60572" w:rsidRDefault="00ED3608" w:rsidP="00D97EB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 w:rsidRPr="00ED3608">
        <w:rPr>
          <w:sz w:val="24"/>
          <w:szCs w:val="24"/>
        </w:rPr>
        <w:t>-</w:t>
      </w:r>
      <w:r w:rsidR="00C60572">
        <w:rPr>
          <w:sz w:val="24"/>
          <w:szCs w:val="24"/>
        </w:rPr>
        <w:t xml:space="preserve"> </w:t>
      </w:r>
      <w:r w:rsidRPr="00ED3608">
        <w:rPr>
          <w:sz w:val="24"/>
          <w:szCs w:val="24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ED3608">
        <w:rPr>
          <w:sz w:val="24"/>
          <w:szCs w:val="24"/>
        </w:rPr>
        <w:t>Федерации</w:t>
      </w:r>
      <w:proofErr w:type="gramEnd"/>
      <w:r w:rsidRPr="00ED3608">
        <w:rPr>
          <w:sz w:val="24"/>
          <w:szCs w:val="24"/>
        </w:rPr>
        <w:t xml:space="preserve"> может быть расторгнут трудовой договор.</w:t>
      </w:r>
    </w:p>
    <w:p w:rsidR="00C60572" w:rsidRDefault="00C60572">
      <w:pPr>
        <w:rPr>
          <w:rFonts w:ascii="Times New Roman" w:eastAsia="Times New Roman" w:hAnsi="Times New Roman" w:cs="Times New Roman"/>
        </w:rPr>
      </w:pPr>
      <w:r>
        <w:br w:type="page"/>
      </w:r>
    </w:p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  <w:r w:rsidRPr="00C60572">
        <w:rPr>
          <w:rFonts w:ascii="Times New Roman" w:eastAsia="Times New Roman" w:hAnsi="Times New Roman" w:cs="Times New Roman"/>
          <w:lang w:bidi="ar-SA"/>
        </w:rPr>
        <w:lastRenderedPageBreak/>
        <w:t xml:space="preserve">С </w:t>
      </w:r>
      <w:r w:rsidR="00DB6F1A" w:rsidRPr="00DB6F1A">
        <w:rPr>
          <w:rFonts w:ascii="Times New Roman" w:eastAsia="Times New Roman" w:hAnsi="Times New Roman" w:cs="Times New Roman"/>
          <w:lang w:bidi="ar-SA"/>
        </w:rPr>
        <w:t>Положение о конфликте интересов</w:t>
      </w:r>
    </w:p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  <w:r w:rsidRPr="00C60572">
        <w:rPr>
          <w:rFonts w:ascii="Times New Roman" w:eastAsia="Times New Roman" w:hAnsi="Times New Roman" w:cs="Times New Roman"/>
          <w:lang w:bidi="ar-SA"/>
        </w:rPr>
        <w:t xml:space="preserve">работников автономного учреждения Чувашской Республики </w:t>
      </w:r>
    </w:p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  <w:r w:rsidRPr="00C60572">
        <w:rPr>
          <w:rFonts w:ascii="Times New Roman" w:eastAsia="Times New Roman" w:hAnsi="Times New Roman" w:cs="Times New Roman"/>
          <w:lang w:bidi="ar-SA"/>
        </w:rPr>
        <w:t xml:space="preserve">«Редакция газеты «Алатырские вести» Министерства информационной политики </w:t>
      </w:r>
    </w:p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  <w:r w:rsidRPr="00C60572">
        <w:rPr>
          <w:rFonts w:ascii="Times New Roman" w:eastAsia="Times New Roman" w:hAnsi="Times New Roman" w:cs="Times New Roman"/>
          <w:lang w:bidi="ar-SA"/>
        </w:rPr>
        <w:t>и массовых коммуникаций Чувашской Республики ознакомле</w:t>
      </w:r>
      <w:proofErr w:type="gramStart"/>
      <w:r w:rsidRPr="00C60572">
        <w:rPr>
          <w:rFonts w:ascii="Times New Roman" w:eastAsia="Times New Roman" w:hAnsi="Times New Roman" w:cs="Times New Roman"/>
          <w:lang w:bidi="ar-SA"/>
        </w:rPr>
        <w:t>н(</w:t>
      </w:r>
      <w:proofErr w:type="gramEnd"/>
      <w:r w:rsidRPr="00C60572">
        <w:rPr>
          <w:rFonts w:ascii="Times New Roman" w:eastAsia="Times New Roman" w:hAnsi="Times New Roman" w:cs="Times New Roman"/>
          <w:lang w:bidi="ar-SA"/>
        </w:rPr>
        <w:t>а):</w:t>
      </w:r>
    </w:p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970"/>
        <w:gridCol w:w="2268"/>
        <w:gridCol w:w="1701"/>
      </w:tblGrid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57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572">
              <w:rPr>
                <w:rFonts w:ascii="Times New Roman" w:eastAsia="Times New Roman" w:hAnsi="Times New Roman" w:cs="Times New Roman"/>
                <w:b/>
              </w:rPr>
              <w:t>ФИО работника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572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57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C60572" w:rsidRPr="00C60572" w:rsidTr="00B91240">
        <w:trPr>
          <w:trHeight w:val="355"/>
        </w:trPr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Калашникова Е.С.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Филатова О.И.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Фирсова Е.С.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Кривова Т.Л.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Захаров В.А.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Пархоменко Е.Д.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72">
              <w:rPr>
                <w:rFonts w:ascii="Times New Roman" w:eastAsia="Times New Roman" w:hAnsi="Times New Roman" w:cs="Times New Roman"/>
              </w:rPr>
              <w:t>Добросмыслова</w:t>
            </w:r>
            <w:proofErr w:type="spellEnd"/>
            <w:r w:rsidRPr="00C60572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Шалаева Н.А.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Кривошеева М.И.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72">
              <w:rPr>
                <w:rFonts w:ascii="Times New Roman" w:eastAsia="Times New Roman" w:hAnsi="Times New Roman" w:cs="Times New Roman"/>
              </w:rPr>
              <w:t>Рыжайкин</w:t>
            </w:r>
            <w:proofErr w:type="spellEnd"/>
            <w:r w:rsidRPr="00C60572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Ермакова А.В.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72">
              <w:rPr>
                <w:rFonts w:ascii="Times New Roman" w:eastAsia="Times New Roman" w:hAnsi="Times New Roman" w:cs="Times New Roman"/>
              </w:rPr>
              <w:t>Варгина</w:t>
            </w:r>
            <w:proofErr w:type="spellEnd"/>
            <w:r w:rsidRPr="00C60572">
              <w:rPr>
                <w:rFonts w:ascii="Times New Roman" w:eastAsia="Times New Roman" w:hAnsi="Times New Roman" w:cs="Times New Roman"/>
              </w:rPr>
              <w:t xml:space="preserve"> Е. А.</w:t>
            </w: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0572" w:rsidRPr="00C60572" w:rsidTr="00B91240">
        <w:tc>
          <w:tcPr>
            <w:tcW w:w="674" w:type="dxa"/>
            <w:vAlign w:val="center"/>
          </w:tcPr>
          <w:p w:rsidR="00C60572" w:rsidRPr="00C60572" w:rsidRDefault="00C60572" w:rsidP="00C605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7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70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60572" w:rsidRPr="00C60572" w:rsidRDefault="00C60572" w:rsidP="00C6057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0572" w:rsidRPr="00C60572" w:rsidRDefault="00C60572" w:rsidP="00C60572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lang w:bidi="ar-SA"/>
        </w:rPr>
      </w:pPr>
    </w:p>
    <w:p w:rsidR="00ED3608" w:rsidRPr="00ED3608" w:rsidRDefault="00ED3608" w:rsidP="00D97EB9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</w:p>
    <w:sectPr w:rsidR="00ED3608" w:rsidRPr="00ED3608" w:rsidSect="00C60572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C2" w:rsidRDefault="006A07C2">
      <w:r>
        <w:separator/>
      </w:r>
    </w:p>
  </w:endnote>
  <w:endnote w:type="continuationSeparator" w:id="0">
    <w:p w:rsidR="006A07C2" w:rsidRDefault="006A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C2" w:rsidRDefault="006A07C2"/>
  </w:footnote>
  <w:footnote w:type="continuationSeparator" w:id="0">
    <w:p w:rsidR="006A07C2" w:rsidRDefault="006A0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0E62"/>
    <w:multiLevelType w:val="multilevel"/>
    <w:tmpl w:val="E8F80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A"/>
    <w:rsid w:val="00441FDA"/>
    <w:rsid w:val="005409BA"/>
    <w:rsid w:val="006A07C2"/>
    <w:rsid w:val="00860D9D"/>
    <w:rsid w:val="00C60572"/>
    <w:rsid w:val="00D97EB9"/>
    <w:rsid w:val="00DB6F1A"/>
    <w:rsid w:val="00ED3608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+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">
    <w:name w:val="Основной текст (5) + Times New Roman;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CordiaUPC12ptExact">
    <w:name w:val="Основной текст (9) + CordiaUPC;12 pt Exact"/>
    <w:basedOn w:val="9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0" w:lineRule="atLeast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0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60572"/>
    <w:rPr>
      <w:rFonts w:ascii="Courier New" w:eastAsia="Courier New" w:hAnsi="Courier New" w:cs="Courier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+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75pt">
    <w:name w:val="Основной текст (5) + Times New Roman;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CordiaUPC12ptExact">
    <w:name w:val="Основной текст (9) + CordiaUPC;12 pt Exact"/>
    <w:basedOn w:val="9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0" w:lineRule="atLeast"/>
      <w:ind w:firstLine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3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0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C60572"/>
    <w:rPr>
      <w:rFonts w:ascii="Courier New" w:eastAsia="Courier New" w:hAnsi="Courier New" w:cs="Courier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Алатырские Вести</cp:lastModifiedBy>
  <cp:revision>3</cp:revision>
  <dcterms:created xsi:type="dcterms:W3CDTF">2017-09-19T11:15:00Z</dcterms:created>
  <dcterms:modified xsi:type="dcterms:W3CDTF">2018-03-30T11:02:00Z</dcterms:modified>
</cp:coreProperties>
</file>